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center"/>
        <w:outlineLvl w:val="2"/>
        <w:rPr>
          <w:rFonts w:ascii="inherit" w:hAnsi="inherit" w:eastAsia="宋体" w:cs="宋体"/>
          <w:color w:val="333333"/>
          <w:kern w:val="0"/>
          <w:sz w:val="44"/>
          <w:szCs w:val="44"/>
        </w:rPr>
      </w:pPr>
      <w:r>
        <w:rPr>
          <w:rFonts w:ascii="inherit" w:hAnsi="inherit" w:eastAsia="宋体" w:cs="宋体"/>
          <w:color w:val="333333"/>
          <w:kern w:val="0"/>
          <w:sz w:val="44"/>
          <w:szCs w:val="44"/>
        </w:rPr>
        <w:t>临时聘用人员申请备案手续说明</w:t>
      </w:r>
    </w:p>
    <w:p>
      <w:pPr>
        <w:widowControl/>
        <w:spacing w:line="360" w:lineRule="atLeast"/>
        <w:jc w:val="center"/>
        <w:rPr>
          <w:rFonts w:ascii="Arimo" w:hAnsi="Arimo" w:eastAsia="宋体" w:cs="宋体"/>
          <w:color w:val="999999"/>
          <w:kern w:val="0"/>
          <w:sz w:val="18"/>
          <w:szCs w:val="18"/>
        </w:rPr>
      </w:pPr>
    </w:p>
    <w:p>
      <w:pPr>
        <w:widowControl/>
        <w:spacing w:line="360" w:lineRule="atLeast"/>
        <w:jc w:val="left"/>
        <w:rPr>
          <w:rFonts w:hint="eastAsia" w:ascii="Arimo" w:hAnsi="Arimo" w:eastAsia="宋体" w:cs="宋体"/>
          <w:color w:val="666666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666666"/>
          <w:kern w:val="0"/>
          <w:sz w:val="30"/>
          <w:szCs w:val="30"/>
        </w:rPr>
        <w:t>  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临时聘用人员指的是各二级单位或课题组（下称“用工单位”）自主聘用的从事临时性、辅助性或者替代性工作的人员。为了各用工单位更方便地办理临时聘用人员申请备案手续，现将有关事宜通知如下：</w:t>
      </w:r>
    </w:p>
    <w:tbl>
      <w:tblPr>
        <w:tblStyle w:val="2"/>
        <w:tblW w:w="9639" w:type="dxa"/>
        <w:tblInd w:w="-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3849"/>
        <w:gridCol w:w="439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</w:rPr>
              <w:t>劳务派遣</w:t>
            </w: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</w:rPr>
              <w:t>劳务协议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2F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适用人员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2F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未达到退休年龄，且未与其他单位签订合同，无单位缴纳社保人员</w:t>
            </w: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2F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退休人员、内退人员(有单位缴纳社保)、兼职人员(有单位缴纳社保)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2F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合同/协议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2F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派遣机构与聘用人员签订劳动合同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(最少2年)</w:t>
            </w: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2F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用工单位与聘用人员签订劳务协议(最多1年)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2F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工资待遇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2F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工资、社保、公积金由派遣机构代发代缴</w:t>
            </w: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2F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工资由用工单位发放，意外险由用工单位购买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0" w:hRule="atLeast"/>
        </w:trPr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AE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办理流程</w:t>
            </w:r>
          </w:p>
        </w:tc>
        <w:tc>
          <w:tcPr>
            <w:tcW w:w="3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AE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1、用工申请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（1）用工单位填写《南京航空航天大学临时聘用人员申请表》(一式3份)，二级单位负责人签字、盖章，科研项目用工须经项目主管部门审批同意；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（2）用工单位签订《用工责任承诺书》(1份)， 二级单位负责人签字、盖章。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2、人事处备案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提交以上材料至综合楼528室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3、合同签订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聘用人员与派遣机构签订合同（建议在派遣机构值班时间到相关地点办理）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4、合同续签及解除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须在合同到期前一个月确认是否续签，若续签则重新办理备案及续签手续；若辞职或不续签，由用工单位提前一个月书面通知派遣机构和本人，由派遣机构办理相关手续</w:t>
            </w: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AE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1、用工申请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（1）用工单位填写《南京航空航天大学临时聘用人员申请表》(一式2份)，二级单位负责人签字、盖章，科研项目用工须经项目主管部门审批同意；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（2）用工单位签订《用工责任承诺书》(1份)， 二级单位负责人签字、盖章；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（3）用工单位与聘用人员签订《劳务协议书》（一式2份），购买商业意外险。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2、人事处备案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提交以上材料、退休证复印件或单位缴纳社保证明、商业意外险购买凭证至综合楼528室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3、财务处备案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用工单位前往财务处计划科（综合楼309室）办理相关手续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4、协议续签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协议到期自然终止，如需续聘，重新办理备案手续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AE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注意事项</w:t>
            </w:r>
          </w:p>
        </w:tc>
        <w:tc>
          <w:tcPr>
            <w:tcW w:w="8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BE5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mo" w:hAnsi="Arimo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1.派遣机构联系人戚老师 17714209162（微信同号），南航派遣QQ交流一群：195297362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2.派遣机构值班时间地点：周一（将军路校区师生服务大厅4号窗口 ）、周四（明故宫校区综合楼530室）</w:t>
            </w:r>
          </w:p>
        </w:tc>
      </w:tr>
    </w:tbl>
    <w:p>
      <w:pPr>
        <w:widowControl/>
        <w:spacing w:line="360" w:lineRule="atLeast"/>
        <w:jc w:val="left"/>
        <w:rPr>
          <w:rFonts w:ascii="Arimo" w:hAnsi="Arimo" w:eastAsia="宋体" w:cs="宋体"/>
          <w:color w:val="666666"/>
          <w:kern w:val="0"/>
          <w:sz w:val="20"/>
          <w:szCs w:val="20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666666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上述材料下载地址：</w:t>
      </w:r>
      <w:r>
        <w:fldChar w:fldCharType="begin"/>
      </w:r>
      <w:r>
        <w:instrText xml:space="preserve"> HYPERLINK "http://rsc.nuaa.edu.cn/712/list.htm" </w:instrText>
      </w:r>
      <w:r>
        <w:fldChar w:fldCharType="separate"/>
      </w:r>
      <w:r>
        <w:rPr>
          <w:rFonts w:hint="eastAsia" w:ascii="宋体" w:hAnsi="宋体" w:eastAsia="宋体" w:cs="宋体"/>
          <w:color w:val="0070C0"/>
          <w:kern w:val="0"/>
          <w:sz w:val="27"/>
          <w:szCs w:val="27"/>
          <w:u w:val="single"/>
        </w:rPr>
        <w:t>人才交流 (nuaa.edu.cn)</w:t>
      </w:r>
      <w:r>
        <w:rPr>
          <w:rFonts w:hint="eastAsia" w:ascii="宋体" w:hAnsi="宋体" w:eastAsia="宋体" w:cs="宋体"/>
          <w:color w:val="0070C0"/>
          <w:kern w:val="0"/>
          <w:sz w:val="27"/>
          <w:szCs w:val="27"/>
          <w:u w:val="single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（人事处网站-文档下载-人才交流中心）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宋体" w:hAnsi="宋体" w:eastAsia="宋体" w:cs="宋体"/>
          <w:color w:val="666666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联系人：人事服务科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臧老师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宋体" w:hAnsi="宋体" w:eastAsia="宋体" w:cs="宋体"/>
          <w:color w:val="666666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联系电话：025-84896762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m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wMzk5ZTI1YjllNjlhYzVhN2JiOWEzNjY0MWQ2MGMifQ=="/>
  </w:docVars>
  <w:rsids>
    <w:rsidRoot w:val="007A1CF9"/>
    <w:rsid w:val="00062224"/>
    <w:rsid w:val="007A1CF9"/>
    <w:rsid w:val="3C65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158</Words>
  <Characters>903</Characters>
  <Lines>7</Lines>
  <Paragraphs>2</Paragraphs>
  <TotalTime>7</TotalTime>
  <ScaleCrop>false</ScaleCrop>
  <LinksUpToDate>false</LinksUpToDate>
  <CharactersWithSpaces>1059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2023-06-06T01:02:00Z</dcterms:created>
  <dc:creator>youqw</dc:creator>
  <cp:lastModifiedBy>臧寿鸿</cp:lastModifiedBy>
  <dcterms:modified xsi:type="dcterms:W3CDTF">2023-11-08T00:53:16Z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B255300A451B44FA81E7FF9E6B027E92_12</vt:lpwstr>
  </property>
</Properties>
</file>